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46" w:type="dxa"/>
        <w:tblLayout w:type="fixed"/>
        <w:tblLook w:val="04A0" w:firstRow="1" w:lastRow="0" w:firstColumn="1" w:lastColumn="0" w:noHBand="0" w:noVBand="1"/>
      </w:tblPr>
      <w:tblGrid>
        <w:gridCol w:w="988"/>
        <w:gridCol w:w="2976"/>
        <w:gridCol w:w="3119"/>
        <w:gridCol w:w="2835"/>
        <w:gridCol w:w="2977"/>
        <w:gridCol w:w="2551"/>
      </w:tblGrid>
      <w:tr w:rsidR="00B12A6E" w:rsidTr="00B12A6E">
        <w:trPr>
          <w:trHeight w:val="262"/>
        </w:trPr>
        <w:tc>
          <w:tcPr>
            <w:tcW w:w="988" w:type="dxa"/>
          </w:tcPr>
          <w:p w:rsidR="0024411B" w:rsidRDefault="0024411B">
            <w:r>
              <w:t>Topic</w:t>
            </w:r>
          </w:p>
        </w:tc>
        <w:tc>
          <w:tcPr>
            <w:tcW w:w="2976" w:type="dxa"/>
          </w:tcPr>
          <w:p w:rsidR="0024411B" w:rsidRDefault="0024411B">
            <w:r>
              <w:t>Mon</w:t>
            </w:r>
          </w:p>
        </w:tc>
        <w:tc>
          <w:tcPr>
            <w:tcW w:w="3119" w:type="dxa"/>
          </w:tcPr>
          <w:p w:rsidR="0024411B" w:rsidRDefault="0024411B">
            <w:r>
              <w:t>Tues</w:t>
            </w:r>
          </w:p>
        </w:tc>
        <w:tc>
          <w:tcPr>
            <w:tcW w:w="2835" w:type="dxa"/>
          </w:tcPr>
          <w:p w:rsidR="0024411B" w:rsidRDefault="0024411B">
            <w:r>
              <w:t>Weds</w:t>
            </w:r>
          </w:p>
        </w:tc>
        <w:tc>
          <w:tcPr>
            <w:tcW w:w="2977" w:type="dxa"/>
          </w:tcPr>
          <w:p w:rsidR="0024411B" w:rsidRDefault="0024411B">
            <w:r>
              <w:t>Thurs</w:t>
            </w:r>
          </w:p>
        </w:tc>
        <w:tc>
          <w:tcPr>
            <w:tcW w:w="2551" w:type="dxa"/>
          </w:tcPr>
          <w:p w:rsidR="0024411B" w:rsidRDefault="0024411B">
            <w:r>
              <w:t>Fri</w:t>
            </w:r>
          </w:p>
        </w:tc>
      </w:tr>
      <w:tr w:rsidR="00B12A6E" w:rsidTr="00B12A6E">
        <w:trPr>
          <w:trHeight w:val="247"/>
        </w:trPr>
        <w:tc>
          <w:tcPr>
            <w:tcW w:w="988" w:type="dxa"/>
          </w:tcPr>
          <w:p w:rsidR="0024411B" w:rsidRDefault="0024411B">
            <w:r>
              <w:t>SPAG/</w:t>
            </w:r>
            <w:r w:rsidR="00410B16">
              <w:t xml:space="preserve"> </w:t>
            </w:r>
            <w:r>
              <w:t>Reading</w:t>
            </w:r>
          </w:p>
        </w:tc>
        <w:tc>
          <w:tcPr>
            <w:tcW w:w="2976" w:type="dxa"/>
          </w:tcPr>
          <w:p w:rsidR="00495054" w:rsidRDefault="001C3D75">
            <w:r>
              <w:t xml:space="preserve">Reading comprehension </w:t>
            </w:r>
          </w:p>
          <w:p w:rsidR="001C3D75" w:rsidRDefault="001C3D75">
            <w:r>
              <w:t>(5 question quick read)</w:t>
            </w:r>
          </w:p>
        </w:tc>
        <w:tc>
          <w:tcPr>
            <w:tcW w:w="3119" w:type="dxa"/>
          </w:tcPr>
          <w:p w:rsidR="00495054" w:rsidRDefault="00495054">
            <w:r>
              <w:t>Colons and semi-colons in a list.</w:t>
            </w:r>
          </w:p>
          <w:p w:rsidR="00495054" w:rsidRDefault="00495054"/>
          <w:p w:rsidR="0024411B" w:rsidRDefault="005C52F6">
            <w:r>
              <w:t>Watch the following video:</w:t>
            </w:r>
          </w:p>
          <w:p w:rsidR="005C52F6" w:rsidRDefault="005C52F6"/>
          <w:p w:rsidR="005C52F6" w:rsidRDefault="00A8566B">
            <w:hyperlink r:id="rId5" w:history="1">
              <w:r w:rsidR="005C52F6" w:rsidRPr="007267AE">
                <w:rPr>
                  <w:rStyle w:val="Hyperlink"/>
                </w:rPr>
                <w:t>https://www.bbc.</w:t>
              </w:r>
              <w:r w:rsidR="005C52F6" w:rsidRPr="007267AE">
                <w:rPr>
                  <w:rStyle w:val="Hyperlink"/>
                </w:rPr>
                <w:br/>
                <w:t>co.uk/bitesize/topics</w:t>
              </w:r>
              <w:r w:rsidR="005C52F6" w:rsidRPr="007267AE">
                <w:rPr>
                  <w:rStyle w:val="Hyperlink"/>
                </w:rPr>
                <w:br/>
                <w:t>/zr6bxyc/articles/zhntng8</w:t>
              </w:r>
            </w:hyperlink>
          </w:p>
          <w:p w:rsidR="005C52F6" w:rsidRDefault="005C52F6"/>
          <w:p w:rsidR="005C52F6" w:rsidRDefault="005C52F6">
            <w:r>
              <w:t xml:space="preserve">Complete the activities on the </w:t>
            </w:r>
            <w:r w:rsidR="005E4F9A">
              <w:t>PowerPoint</w:t>
            </w:r>
            <w:r>
              <w:t xml:space="preserve"> provided. </w:t>
            </w:r>
          </w:p>
          <w:p w:rsidR="005C52F6" w:rsidRDefault="005C52F6"/>
        </w:tc>
        <w:tc>
          <w:tcPr>
            <w:tcW w:w="2835" w:type="dxa"/>
          </w:tcPr>
          <w:p w:rsidR="0024411B" w:rsidRDefault="001C3D75" w:rsidP="00273B66">
            <w:r>
              <w:t>Reading comprehension (5 question quick read)</w:t>
            </w:r>
          </w:p>
        </w:tc>
        <w:tc>
          <w:tcPr>
            <w:tcW w:w="2977" w:type="dxa"/>
          </w:tcPr>
          <w:p w:rsidR="0024411B" w:rsidRDefault="005C52F6">
            <w:r>
              <w:t xml:space="preserve">Write your own list introduced with a colon in which items are separated by semi-colons. </w:t>
            </w:r>
          </w:p>
          <w:p w:rsidR="005C52F6" w:rsidRDefault="005C52F6"/>
          <w:p w:rsidR="005C52F6" w:rsidRDefault="005C52F6">
            <w:r>
              <w:t>See an example below:</w:t>
            </w:r>
          </w:p>
          <w:p w:rsidR="005C52F6" w:rsidRDefault="005C52F6"/>
          <w:p w:rsidR="005C52F6" w:rsidRDefault="005C52F6">
            <w:r w:rsidRPr="00495054">
              <w:rPr>
                <w:rFonts w:ascii="Georgia" w:hAnsi="Georgia"/>
                <w:i/>
                <w:iCs/>
                <w:color w:val="494949"/>
                <w:sz w:val="20"/>
                <w:szCs w:val="27"/>
                <w:shd w:val="clear" w:color="auto" w:fill="FFFFFF"/>
              </w:rPr>
              <w:t>There are basically two ways to write: with a pen or pencil, which is inexpensive and easily accessible; or by computer and printer, which is more expensive but quick and neat.</w:t>
            </w:r>
          </w:p>
        </w:tc>
        <w:tc>
          <w:tcPr>
            <w:tcW w:w="2551" w:type="dxa"/>
          </w:tcPr>
          <w:p w:rsidR="0024411B" w:rsidRDefault="001C3D75">
            <w:r>
              <w:t>Independent reading</w:t>
            </w:r>
          </w:p>
          <w:p w:rsidR="00495054" w:rsidRDefault="00495054"/>
          <w:p w:rsidR="00495054" w:rsidRDefault="00495054">
            <w:r w:rsidRPr="00495054">
              <w:rPr>
                <w:sz w:val="20"/>
              </w:rPr>
              <w:t>Perhaps you could share on the BLOG what you are reading, and make recommendations to the rest of year 6 about books that might interest them.</w:t>
            </w:r>
          </w:p>
        </w:tc>
      </w:tr>
      <w:tr w:rsidR="00410B16" w:rsidTr="00B12A6E">
        <w:trPr>
          <w:trHeight w:val="247"/>
        </w:trPr>
        <w:tc>
          <w:tcPr>
            <w:tcW w:w="988" w:type="dxa"/>
          </w:tcPr>
          <w:p w:rsidR="00410B16" w:rsidRDefault="005E4F9A">
            <w:r>
              <w:t>20min</w:t>
            </w:r>
          </w:p>
          <w:p w:rsidR="005E4F9A" w:rsidRDefault="005E4F9A">
            <w:r>
              <w:t>activity</w:t>
            </w:r>
          </w:p>
        </w:tc>
        <w:tc>
          <w:tcPr>
            <w:tcW w:w="2976" w:type="dxa"/>
          </w:tcPr>
          <w:p w:rsidR="00410B16" w:rsidRDefault="00410B16">
            <w:r>
              <w:t>Spelling shed</w:t>
            </w:r>
          </w:p>
        </w:tc>
        <w:tc>
          <w:tcPr>
            <w:tcW w:w="3119" w:type="dxa"/>
          </w:tcPr>
          <w:p w:rsidR="00410B16" w:rsidRDefault="00410B16">
            <w:r>
              <w:t>Times-tables rock stars</w:t>
            </w:r>
          </w:p>
        </w:tc>
        <w:tc>
          <w:tcPr>
            <w:tcW w:w="2835" w:type="dxa"/>
          </w:tcPr>
          <w:p w:rsidR="00410B16" w:rsidRDefault="00410B16" w:rsidP="00273B66">
            <w:r>
              <w:t>Spelling shed</w:t>
            </w:r>
          </w:p>
        </w:tc>
        <w:tc>
          <w:tcPr>
            <w:tcW w:w="2977" w:type="dxa"/>
          </w:tcPr>
          <w:p w:rsidR="00410B16" w:rsidRDefault="00410B16">
            <w:r>
              <w:t>Rock stars</w:t>
            </w:r>
          </w:p>
        </w:tc>
        <w:tc>
          <w:tcPr>
            <w:tcW w:w="2551" w:type="dxa"/>
          </w:tcPr>
          <w:p w:rsidR="00410B16" w:rsidRDefault="00410B16">
            <w:r>
              <w:t>Spelling shed</w:t>
            </w:r>
          </w:p>
        </w:tc>
      </w:tr>
      <w:tr w:rsidR="00B12A6E" w:rsidTr="00B12A6E">
        <w:trPr>
          <w:trHeight w:val="262"/>
        </w:trPr>
        <w:tc>
          <w:tcPr>
            <w:tcW w:w="988" w:type="dxa"/>
          </w:tcPr>
          <w:p w:rsidR="0024411B" w:rsidRDefault="0024411B">
            <w:r>
              <w:t>Writing</w:t>
            </w:r>
          </w:p>
        </w:tc>
        <w:tc>
          <w:tcPr>
            <w:tcW w:w="2976" w:type="dxa"/>
          </w:tcPr>
          <w:p w:rsidR="0044715C" w:rsidRDefault="001C3D75" w:rsidP="001C3D75">
            <w:r>
              <w:t xml:space="preserve">Read the attached fact sheet about </w:t>
            </w:r>
            <w:proofErr w:type="spellStart"/>
            <w:r>
              <w:t>Ulama</w:t>
            </w:r>
            <w:proofErr w:type="spellEnd"/>
            <w:r>
              <w:t xml:space="preserve"> (the Mayan ball game). </w:t>
            </w:r>
          </w:p>
          <w:p w:rsidR="001C3D75" w:rsidRDefault="001C3D75" w:rsidP="001C3D75"/>
          <w:p w:rsidR="001C3D75" w:rsidRDefault="001C3D75" w:rsidP="001C3D75">
            <w:r>
              <w:t xml:space="preserve">Next, watch the </w:t>
            </w:r>
            <w:r w:rsidR="00410B16">
              <w:t xml:space="preserve">3 </w:t>
            </w:r>
            <w:r>
              <w:t>video link</w:t>
            </w:r>
            <w:r w:rsidR="00410B16">
              <w:t>s</w:t>
            </w:r>
            <w:r>
              <w:t xml:space="preserve"> below. </w:t>
            </w:r>
          </w:p>
          <w:p w:rsidR="001C3D75" w:rsidRDefault="001C3D75" w:rsidP="001C3D75"/>
          <w:p w:rsidR="00410B16" w:rsidRDefault="00A8566B" w:rsidP="001C3D75">
            <w:hyperlink r:id="rId6" w:history="1">
              <w:r w:rsidR="00410B16" w:rsidRPr="0026128C">
                <w:rPr>
                  <w:rStyle w:val="Hyperlink"/>
                </w:rPr>
                <w:t>https://www.youtube.com/ watch?v=VYcWs7qJeCI&amp;list= PLTdjGcp3x1GfY4ekgIj_3MGe1 iwn0C38i&amp;index=4</w:t>
              </w:r>
            </w:hyperlink>
          </w:p>
          <w:p w:rsidR="00410B16" w:rsidRDefault="00410B16" w:rsidP="001C3D75"/>
          <w:p w:rsidR="00410B16" w:rsidRDefault="00A8566B" w:rsidP="001C3D75">
            <w:hyperlink r:id="rId7" w:history="1">
              <w:r w:rsidR="00410B16" w:rsidRPr="0026128C">
                <w:rPr>
                  <w:rStyle w:val="Hyperlink"/>
                </w:rPr>
                <w:t>https://www.youtube.com/ watch?v=jKvQjgC9sIY</w:t>
              </w:r>
            </w:hyperlink>
          </w:p>
          <w:p w:rsidR="00410B16" w:rsidRDefault="00410B16" w:rsidP="001C3D75"/>
          <w:p w:rsidR="00410B16" w:rsidRDefault="00A8566B" w:rsidP="001C3D75">
            <w:hyperlink r:id="rId8" w:history="1">
              <w:r w:rsidR="00410B16" w:rsidRPr="0026128C">
                <w:rPr>
                  <w:rStyle w:val="Hyperlink"/>
                </w:rPr>
                <w:t>https://www.youtube.com/watch? v=ZxIR8USYEFA</w:t>
              </w:r>
            </w:hyperlink>
          </w:p>
          <w:p w:rsidR="00410B16" w:rsidRDefault="00410B16" w:rsidP="001C3D75"/>
          <w:p w:rsidR="00410B16" w:rsidRDefault="00410B16" w:rsidP="001C3D75"/>
          <w:p w:rsidR="001C3D75" w:rsidRDefault="001C3D75" w:rsidP="001C3D75">
            <w:r>
              <w:t xml:space="preserve">Make notes about this ancient sport. </w:t>
            </w:r>
          </w:p>
        </w:tc>
        <w:tc>
          <w:tcPr>
            <w:tcW w:w="3119" w:type="dxa"/>
          </w:tcPr>
          <w:p w:rsidR="00B12A6E" w:rsidRDefault="001C3D75">
            <w:r>
              <w:t xml:space="preserve">Re-read the example text you were given last week. </w:t>
            </w:r>
            <w:r w:rsidR="00B12A6E">
              <w:t>(How to Trap a Dragon)</w:t>
            </w:r>
          </w:p>
          <w:p w:rsidR="001C3D75" w:rsidRDefault="001C3D75">
            <w:r>
              <w:t xml:space="preserve">Remember, how you used some helpful sentence openers in the introduction. Your job is now to adapt these for instructions on how to play </w:t>
            </w:r>
            <w:proofErr w:type="spellStart"/>
            <w:r>
              <w:t>Ulama</w:t>
            </w:r>
            <w:proofErr w:type="spellEnd"/>
            <w:r>
              <w:t>.</w:t>
            </w:r>
          </w:p>
          <w:p w:rsidR="001C3D75" w:rsidRDefault="001C3D75"/>
          <w:p w:rsidR="001C3D75" w:rsidRDefault="005E4F9A">
            <w:r>
              <w:t>Focus on the introduction and ‘W</w:t>
            </w:r>
            <w:r w:rsidR="001C3D75">
              <w:t xml:space="preserve">hat you need’ sections today. </w:t>
            </w:r>
          </w:p>
          <w:p w:rsidR="001C3D75" w:rsidRDefault="001C3D75"/>
          <w:p w:rsidR="001C3D75" w:rsidRDefault="001C3D75">
            <w:r>
              <w:t>In the introduction you may want to use the following sentence openers:</w:t>
            </w:r>
          </w:p>
          <w:p w:rsidR="001C3D75" w:rsidRDefault="001C3D75"/>
          <w:p w:rsidR="001C3D75" w:rsidRPr="00B12A6E" w:rsidRDefault="001C3D75">
            <w:r w:rsidRPr="00B12A6E">
              <w:t>Are you tired of…?</w:t>
            </w:r>
          </w:p>
          <w:p w:rsidR="001C3D75" w:rsidRPr="00B12A6E" w:rsidRDefault="001C3D75">
            <w:proofErr w:type="spellStart"/>
            <w:r w:rsidRPr="00B12A6E">
              <w:t>Ulama</w:t>
            </w:r>
            <w:proofErr w:type="spellEnd"/>
            <w:r w:rsidRPr="00B12A6E">
              <w:t xml:space="preserve"> is a game which…</w:t>
            </w:r>
          </w:p>
          <w:p w:rsidR="001C3D75" w:rsidRPr="00B12A6E" w:rsidRDefault="001C3D75">
            <w:r w:rsidRPr="00B12A6E">
              <w:t xml:space="preserve">If so, </w:t>
            </w:r>
          </w:p>
          <w:p w:rsidR="001C3D75" w:rsidRPr="00B12A6E" w:rsidRDefault="001C3D75">
            <w:r w:rsidRPr="00B12A6E">
              <w:t>Read on and…</w:t>
            </w:r>
          </w:p>
          <w:p w:rsidR="001C3D75" w:rsidRDefault="001C3D75"/>
          <w:p w:rsidR="001C3D75" w:rsidRDefault="001C3D75">
            <w:r>
              <w:t xml:space="preserve">Use a colon for introducing the equipment list. </w:t>
            </w:r>
          </w:p>
          <w:p w:rsidR="001C3D75" w:rsidRDefault="001C3D75"/>
        </w:tc>
        <w:tc>
          <w:tcPr>
            <w:tcW w:w="2835" w:type="dxa"/>
          </w:tcPr>
          <w:p w:rsidR="001C3D75" w:rsidRDefault="001C3D75" w:rsidP="001C3D75">
            <w:r>
              <w:lastRenderedPageBreak/>
              <w:t xml:space="preserve">Write the main section of your text. </w:t>
            </w:r>
          </w:p>
          <w:p w:rsidR="001C3D75" w:rsidRDefault="001C3D75" w:rsidP="001C3D75"/>
          <w:p w:rsidR="001C3D75" w:rsidRDefault="001C3D75" w:rsidP="001C3D75">
            <w:r>
              <w:t xml:space="preserve">Ensure you use plenty of fronted adverbials to make your instructions clear. </w:t>
            </w:r>
          </w:p>
          <w:p w:rsidR="001C3D75" w:rsidRDefault="001C3D75" w:rsidP="001C3D75"/>
          <w:p w:rsidR="0044715C" w:rsidRDefault="001C3D75" w:rsidP="001C3D75">
            <w:r>
              <w:t>Try to vary your verbs too!</w:t>
            </w:r>
          </w:p>
          <w:p w:rsidR="001C3D75" w:rsidRDefault="001C3D75" w:rsidP="001C3D75"/>
          <w:p w:rsidR="001C3D75" w:rsidRDefault="001C3D75" w:rsidP="001C3D75">
            <w:r>
              <w:t xml:space="preserve">This is a good opportunity to reflect on your last piece of work and think about ways you could improve it. </w:t>
            </w:r>
          </w:p>
          <w:p w:rsidR="001C3D75" w:rsidRDefault="001C3D75" w:rsidP="001C3D75"/>
          <w:p w:rsidR="001C3D75" w:rsidRDefault="001C3D75" w:rsidP="001C3D75">
            <w:r>
              <w:t>Perhaps you might wish to use some higher level vocabulary such as:</w:t>
            </w:r>
          </w:p>
          <w:p w:rsidR="001C3D75" w:rsidRDefault="001C3D75" w:rsidP="001C3D75">
            <w:r>
              <w:t>Locate</w:t>
            </w:r>
          </w:p>
          <w:p w:rsidR="001C3D75" w:rsidRDefault="001C3D75" w:rsidP="001C3D75">
            <w:r>
              <w:t>Organise</w:t>
            </w:r>
          </w:p>
          <w:p w:rsidR="001C3D75" w:rsidRDefault="001C3D75" w:rsidP="001C3D75">
            <w:r>
              <w:t>Intercept</w:t>
            </w:r>
          </w:p>
          <w:p w:rsidR="001C3D75" w:rsidRDefault="001C3D75" w:rsidP="001C3D75">
            <w:r>
              <w:t xml:space="preserve">Procure </w:t>
            </w:r>
          </w:p>
          <w:p w:rsidR="001C3D75" w:rsidRDefault="001C3D75" w:rsidP="001C3D75"/>
        </w:tc>
        <w:tc>
          <w:tcPr>
            <w:tcW w:w="2977" w:type="dxa"/>
          </w:tcPr>
          <w:p w:rsidR="001C3D75" w:rsidRDefault="001C3D75" w:rsidP="001C3D75">
            <w:r>
              <w:t xml:space="preserve">This is your opportunity to show a little humour. </w:t>
            </w:r>
          </w:p>
          <w:p w:rsidR="001C3D75" w:rsidRDefault="001C3D75" w:rsidP="001C3D75"/>
          <w:p w:rsidR="001C3D75" w:rsidRDefault="001C3D75" w:rsidP="001C3D75">
            <w:r>
              <w:t xml:space="preserve">In the final warning section, try to make your reader smile. </w:t>
            </w:r>
          </w:p>
          <w:p w:rsidR="001C3D75" w:rsidRDefault="001C3D75" w:rsidP="001C3D75">
            <w:r>
              <w:t xml:space="preserve"> Read the example text to get some ideas. </w:t>
            </w:r>
          </w:p>
          <w:p w:rsidR="001C3D75" w:rsidRDefault="001C3D75" w:rsidP="001C3D75"/>
          <w:p w:rsidR="001C3D75" w:rsidRDefault="001C3D75" w:rsidP="001C3D75"/>
          <w:p w:rsidR="001C3D75" w:rsidRDefault="001C3D75" w:rsidP="001C3D75">
            <w:r>
              <w:t xml:space="preserve">Now proof read your work for SPAG errors. </w:t>
            </w:r>
          </w:p>
          <w:p w:rsidR="0044715C" w:rsidRDefault="0044715C"/>
        </w:tc>
        <w:tc>
          <w:tcPr>
            <w:tcW w:w="2551" w:type="dxa"/>
          </w:tcPr>
          <w:p w:rsidR="00B12A6E" w:rsidRDefault="001C3D75">
            <w:r>
              <w:t>Publish your work on the class blog.</w:t>
            </w:r>
          </w:p>
          <w:p w:rsidR="00B12A6E" w:rsidRDefault="00B12A6E"/>
          <w:p w:rsidR="006F3E28" w:rsidRDefault="00B12A6E">
            <w:r w:rsidRPr="00B12A6E">
              <w:rPr>
                <w:sz w:val="20"/>
              </w:rPr>
              <w:t>We look forward to reading it!</w:t>
            </w:r>
            <w:r w:rsidR="001C3D75" w:rsidRPr="00B12A6E">
              <w:rPr>
                <w:sz w:val="20"/>
              </w:rPr>
              <w:t xml:space="preserve"> </w:t>
            </w:r>
          </w:p>
        </w:tc>
      </w:tr>
      <w:tr w:rsidR="00B12A6E" w:rsidTr="00B12A6E">
        <w:trPr>
          <w:trHeight w:val="262"/>
        </w:trPr>
        <w:tc>
          <w:tcPr>
            <w:tcW w:w="988" w:type="dxa"/>
          </w:tcPr>
          <w:p w:rsidR="001C3D75" w:rsidRDefault="001C3D75">
            <w:r>
              <w:t>Topic</w:t>
            </w:r>
          </w:p>
        </w:tc>
        <w:tc>
          <w:tcPr>
            <w:tcW w:w="2976" w:type="dxa"/>
          </w:tcPr>
          <w:p w:rsidR="001C3D75" w:rsidRDefault="001C3D75" w:rsidP="001C3D75">
            <w:r>
              <w:t>Science</w:t>
            </w:r>
          </w:p>
          <w:p w:rsidR="001C3D75" w:rsidRDefault="001C3D75" w:rsidP="001C3D75"/>
          <w:p w:rsidR="001C3D75" w:rsidRDefault="001C3D75" w:rsidP="001C3D75">
            <w:r>
              <w:t>Complete lesson 2 on the following link:</w:t>
            </w:r>
          </w:p>
          <w:p w:rsidR="001C3D75" w:rsidRDefault="001C3D75" w:rsidP="001C3D75"/>
          <w:p w:rsidR="001C3D75" w:rsidRDefault="00A8566B" w:rsidP="001C3D75">
            <w:hyperlink r:id="rId9" w:history="1">
              <w:r w:rsidR="00817414" w:rsidRPr="007267AE">
                <w:rPr>
                  <w:rStyle w:val="Hyperlink"/>
                </w:rPr>
                <w:t>https://classroom</w:t>
              </w:r>
              <w:r w:rsidR="00817414" w:rsidRPr="007267AE">
                <w:rPr>
                  <w:rStyle w:val="Hyperlink"/>
                </w:rPr>
                <w:br/>
                <w:t>.thenational.academy</w:t>
              </w:r>
              <w:r w:rsidR="00817414" w:rsidRPr="007267AE">
                <w:rPr>
                  <w:rStyle w:val="Hyperlink"/>
                </w:rPr>
                <w:br/>
                <w:t>/units/light-6f3a</w:t>
              </w:r>
            </w:hyperlink>
          </w:p>
          <w:p w:rsidR="001C3D75" w:rsidRDefault="001C3D75" w:rsidP="001C3D75"/>
          <w:p w:rsidR="001C3D75" w:rsidRDefault="001C3D75" w:rsidP="001C3D75">
            <w:r>
              <w:t>Please make sure you access the introductory quiz, the video and the final quiz!</w:t>
            </w:r>
          </w:p>
          <w:p w:rsidR="001C3D75" w:rsidRDefault="001C3D75" w:rsidP="001C3D75"/>
          <w:p w:rsidR="001C3D75" w:rsidRDefault="001C3D75" w:rsidP="001C3D75">
            <w:r>
              <w:t xml:space="preserve">Can you observe any of the phenomena taught in the lesson in your house or garden? </w:t>
            </w:r>
          </w:p>
        </w:tc>
        <w:tc>
          <w:tcPr>
            <w:tcW w:w="3119" w:type="dxa"/>
          </w:tcPr>
          <w:p w:rsidR="001C3D75" w:rsidRDefault="00817414">
            <w:r>
              <w:t>History</w:t>
            </w:r>
          </w:p>
          <w:p w:rsidR="00817414" w:rsidRDefault="00817414"/>
          <w:p w:rsidR="00817414" w:rsidRDefault="00817414">
            <w:r>
              <w:t xml:space="preserve">Have a look at the images attached.  These are all sources which tell us information about Maya civilisation. </w:t>
            </w:r>
          </w:p>
          <w:p w:rsidR="00817414" w:rsidRDefault="00817414"/>
          <w:p w:rsidR="00817414" w:rsidRDefault="00817414">
            <w:r>
              <w:t>Answer the following questions about each image:</w:t>
            </w:r>
          </w:p>
          <w:p w:rsidR="00817414" w:rsidRDefault="00817414"/>
          <w:p w:rsidR="00817414" w:rsidRDefault="00817414">
            <w:r>
              <w:t xml:space="preserve">Is it a picture of a </w:t>
            </w:r>
            <w:r w:rsidRPr="00A8566B">
              <w:rPr>
                <w:b/>
              </w:rPr>
              <w:t>primary</w:t>
            </w:r>
            <w:r w:rsidR="00A8566B">
              <w:t xml:space="preserve"> (first hand/from the time)</w:t>
            </w:r>
            <w:r>
              <w:t xml:space="preserve"> or </w:t>
            </w:r>
            <w:r w:rsidRPr="00A8566B">
              <w:rPr>
                <w:b/>
              </w:rPr>
              <w:t>secondary</w:t>
            </w:r>
            <w:r>
              <w:t xml:space="preserve"> source</w:t>
            </w:r>
            <w:r w:rsidR="00A8566B">
              <w:t xml:space="preserve"> (information based on primary sources – not witnessed first-hand)</w:t>
            </w:r>
            <w:r>
              <w:t>?</w:t>
            </w:r>
          </w:p>
          <w:p w:rsidR="00817414" w:rsidRDefault="00817414">
            <w:r>
              <w:t>What do you think it is/was used for?</w:t>
            </w:r>
          </w:p>
          <w:p w:rsidR="00817414" w:rsidRDefault="00817414">
            <w:r>
              <w:t>What does it tell us about the Maya people?</w:t>
            </w:r>
          </w:p>
          <w:p w:rsidR="00817414" w:rsidRDefault="00817414">
            <w:r>
              <w:t>How useful is this source?</w:t>
            </w:r>
          </w:p>
          <w:p w:rsidR="00817414" w:rsidRDefault="00817414"/>
        </w:tc>
        <w:tc>
          <w:tcPr>
            <w:tcW w:w="2835" w:type="dxa"/>
          </w:tcPr>
          <w:p w:rsidR="001C3D75" w:rsidRDefault="00817414" w:rsidP="001C3D75">
            <w:r>
              <w:t>RE</w:t>
            </w:r>
          </w:p>
          <w:p w:rsidR="00817414" w:rsidRDefault="00817414" w:rsidP="001C3D75"/>
          <w:p w:rsidR="00AC02CE" w:rsidRDefault="00AC02CE" w:rsidP="001C3D75">
            <w:r>
              <w:t>Christ the King.</w:t>
            </w:r>
          </w:p>
          <w:p w:rsidR="00AC02CE" w:rsidRDefault="00AC02CE" w:rsidP="001C3D75">
            <w:r>
              <w:t>Use the attached sheet helping you to think about Jesus as a “King”.</w:t>
            </w:r>
          </w:p>
          <w:p w:rsidR="005F3413" w:rsidRDefault="005F3413" w:rsidP="001C3D75">
            <w:r>
              <w:t xml:space="preserve"> </w:t>
            </w:r>
          </w:p>
          <w:p w:rsidR="00AC02CE" w:rsidRDefault="00AC02CE" w:rsidP="001C3D75">
            <w:r>
              <w:t xml:space="preserve">In the Lord’s prayer it uses the words “on earth as it is in heaven.” </w:t>
            </w:r>
          </w:p>
          <w:p w:rsidR="00AC02CE" w:rsidRDefault="00AC02CE" w:rsidP="001C3D75">
            <w:r>
              <w:t>Is earth like heaven? Can it be like heaven? Why did God send Jesus down to earth?</w:t>
            </w:r>
          </w:p>
        </w:tc>
        <w:tc>
          <w:tcPr>
            <w:tcW w:w="2977" w:type="dxa"/>
          </w:tcPr>
          <w:p w:rsidR="001C3D75" w:rsidRDefault="005F3413" w:rsidP="001C3D75">
            <w:r>
              <w:t>Art</w:t>
            </w:r>
          </w:p>
          <w:p w:rsidR="005F3413" w:rsidRDefault="005F3413" w:rsidP="001C3D75"/>
          <w:p w:rsidR="005F3413" w:rsidRDefault="005F3413" w:rsidP="001C3D75">
            <w:r>
              <w:t xml:space="preserve">Look at the PowerPoint on Mayan masks. </w:t>
            </w:r>
          </w:p>
          <w:p w:rsidR="005F3413" w:rsidRDefault="005F3413" w:rsidP="001C3D75"/>
          <w:p w:rsidR="005F3413" w:rsidRDefault="005F3413" w:rsidP="001C3D75">
            <w:r>
              <w:t>What are they used for?</w:t>
            </w:r>
          </w:p>
          <w:p w:rsidR="005F3413" w:rsidRDefault="005F3413" w:rsidP="001C3D75"/>
          <w:p w:rsidR="005F3413" w:rsidRDefault="005F3413" w:rsidP="001C3D75">
            <w:r>
              <w:t xml:space="preserve">Look at the examples of masks and choose one to copy. Explain why you chose this one and what you think it was used for and why. Use any media available to you (e.g. paints, felt-tips, leaves etc.) </w:t>
            </w:r>
          </w:p>
        </w:tc>
        <w:tc>
          <w:tcPr>
            <w:tcW w:w="2551" w:type="dxa"/>
          </w:tcPr>
          <w:p w:rsidR="005F3413" w:rsidRDefault="005F3413">
            <w:r>
              <w:t>Computing</w:t>
            </w:r>
          </w:p>
          <w:p w:rsidR="005F3413" w:rsidRDefault="005F3413"/>
          <w:p w:rsidR="005F3413" w:rsidRDefault="005F3413">
            <w:r>
              <w:t>Recap on learning on e-safety</w:t>
            </w:r>
            <w:r w:rsidR="00A8566B">
              <w:t xml:space="preserve"> by playing this fun game (10-15 mins)</w:t>
            </w:r>
            <w:bookmarkStart w:id="0" w:name="_GoBack"/>
            <w:bookmarkEnd w:id="0"/>
            <w:r>
              <w:t>:</w:t>
            </w:r>
          </w:p>
          <w:p w:rsidR="005F3413" w:rsidRDefault="005F3413"/>
          <w:p w:rsidR="005F3413" w:rsidRDefault="00A8566B">
            <w:hyperlink r:id="rId10" w:history="1">
              <w:r w:rsidRPr="002817E4">
                <w:rPr>
                  <w:rStyle w:val="Hyperlink"/>
                </w:rPr>
                <w:t>https://beinternetlegends.withgoogle.com/en_uk/interland</w:t>
              </w:r>
            </w:hyperlink>
          </w:p>
          <w:p w:rsidR="00A8566B" w:rsidRDefault="00A8566B"/>
          <w:p w:rsidR="005F3413" w:rsidRDefault="005F3413">
            <w:r>
              <w:t>Complete the Scratch tutorial on an</w:t>
            </w:r>
            <w:r w:rsidR="00A8566B">
              <w:t xml:space="preserve">imating a name. Follow this link and then click ‘tutorials’ (next to the lightbulb icon). </w:t>
            </w:r>
          </w:p>
          <w:p w:rsidR="00A8566B" w:rsidRDefault="00A8566B"/>
          <w:p w:rsidR="00A8566B" w:rsidRDefault="00A8566B">
            <w:r>
              <w:t xml:space="preserve">Finally, click on ‘Animate Name’. </w:t>
            </w:r>
          </w:p>
          <w:p w:rsidR="005F3413" w:rsidRDefault="005F3413"/>
          <w:p w:rsidR="005F3413" w:rsidRDefault="00A8566B">
            <w:hyperlink r:id="rId11" w:history="1">
              <w:r w:rsidRPr="002817E4">
                <w:rPr>
                  <w:rStyle w:val="Hyperlink"/>
                </w:rPr>
                <w:t>https://scratch.mit.edu/projects</w:t>
              </w:r>
              <w:r w:rsidRPr="002817E4">
                <w:rPr>
                  <w:rStyle w:val="Hyperlink"/>
                </w:rPr>
                <w:t>/</w:t>
              </w:r>
              <w:r w:rsidRPr="002817E4">
                <w:rPr>
                  <w:rStyle w:val="Hyperlink"/>
                </w:rPr>
                <w:t>editor/?tutorial%20=getStarted</w:t>
              </w:r>
            </w:hyperlink>
          </w:p>
          <w:p w:rsidR="00A8566B" w:rsidRDefault="00A8566B"/>
          <w:p w:rsidR="005F3413" w:rsidRDefault="005F3413"/>
        </w:tc>
      </w:tr>
    </w:tbl>
    <w:p w:rsidR="009341A8" w:rsidRDefault="009341A8"/>
    <w:sectPr w:rsidR="009341A8" w:rsidSect="00410B1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4DE5"/>
    <w:multiLevelType w:val="hybridMultilevel"/>
    <w:tmpl w:val="20C0A83C"/>
    <w:lvl w:ilvl="0" w:tplc="4606E0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179B8"/>
    <w:multiLevelType w:val="hybridMultilevel"/>
    <w:tmpl w:val="11265F4C"/>
    <w:lvl w:ilvl="0" w:tplc="57B2AB7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1B"/>
    <w:rsid w:val="001C3D75"/>
    <w:rsid w:val="0024411B"/>
    <w:rsid w:val="00273B66"/>
    <w:rsid w:val="00410B16"/>
    <w:rsid w:val="0044715C"/>
    <w:rsid w:val="00495054"/>
    <w:rsid w:val="005C52F6"/>
    <w:rsid w:val="005E4F9A"/>
    <w:rsid w:val="005F3413"/>
    <w:rsid w:val="00612B90"/>
    <w:rsid w:val="006F3E28"/>
    <w:rsid w:val="00817414"/>
    <w:rsid w:val="009341A8"/>
    <w:rsid w:val="00A8566B"/>
    <w:rsid w:val="00AC02CE"/>
    <w:rsid w:val="00B12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56BA"/>
  <w15:chartTrackingRefBased/>
  <w15:docId w15:val="{52007034-D2B9-43CF-B1C1-4C7ED025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15C"/>
    <w:pPr>
      <w:ind w:left="720"/>
      <w:contextualSpacing/>
    </w:pPr>
  </w:style>
  <w:style w:type="character" w:styleId="Hyperlink">
    <w:name w:val="Hyperlink"/>
    <w:basedOn w:val="DefaultParagraphFont"/>
    <w:uiPriority w:val="99"/>
    <w:unhideWhenUsed/>
    <w:rsid w:val="001C3D75"/>
    <w:rPr>
      <w:color w:val="0563C1" w:themeColor="hyperlink"/>
      <w:u w:val="single"/>
    </w:rPr>
  </w:style>
  <w:style w:type="character" w:styleId="FollowedHyperlink">
    <w:name w:val="FollowedHyperlink"/>
    <w:basedOn w:val="DefaultParagraphFont"/>
    <w:uiPriority w:val="99"/>
    <w:semiHidden/>
    <w:unhideWhenUsed/>
    <w:rsid w:val="004950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20v=ZxIR8USYEF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20watch?v=jKvQjgC9sI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20watch?v=VYcWs7qJeCI&amp;list=%20PLTdjGcp3x1GfY4ekgIj_3MGe1%20iwn0C38i&amp;index=4" TargetMode="External"/><Relationship Id="rId11" Type="http://schemas.openxmlformats.org/officeDocument/2006/relationships/hyperlink" Target="https://scratch.mit.edu/projects/editor/?tutorial%20=getStarted" TargetMode="External"/><Relationship Id="rId5" Type="http://schemas.openxmlformats.org/officeDocument/2006/relationships/hyperlink" Target="https://www.bbc.co.uk/bitesize/topics/zr6bxyc/articles/zhntng8" TargetMode="External"/><Relationship Id="rId10" Type="http://schemas.openxmlformats.org/officeDocument/2006/relationships/hyperlink" Target="https://beinternetlegends.withgoogle.com/en_uk/interland" TargetMode="External"/><Relationship Id="rId4" Type="http://schemas.openxmlformats.org/officeDocument/2006/relationships/webSettings" Target="webSettings.xml"/><Relationship Id="rId9" Type="http://schemas.openxmlformats.org/officeDocument/2006/relationships/hyperlink" Target="https://classroom.thenational.academy/units/light-6f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Neary</dc:creator>
  <cp:keywords/>
  <dc:description/>
  <cp:lastModifiedBy>Rob Neary</cp:lastModifiedBy>
  <cp:revision>5</cp:revision>
  <dcterms:created xsi:type="dcterms:W3CDTF">2021-01-05T11:11:00Z</dcterms:created>
  <dcterms:modified xsi:type="dcterms:W3CDTF">2021-01-11T08:01:00Z</dcterms:modified>
</cp:coreProperties>
</file>